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lineRule="atLeast" w:line="160" w:after="0" w:before="160"/>
        <w:rPr>
          <w:sz w:val="16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>
        <w:rPr>
          <w:rFonts w:ascii="Arial Narrow" w:hAnsi="Arial Narrow" w:cs="Arial Narrow" w:eastAsia="Arial Narrow"/>
          <w:b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b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sz w:val="24"/>
        </w:rPr>
        <w:t xml:space="preserve">Declaração de Inexistência de Acordos Firmados Sem Transferência de Recursos Financeiros</w:t>
      </w:r>
      <w:r>
        <w:rPr>
          <w:rFonts w:ascii="Arial" w:hAnsi="Arial" w:cs="Arial" w:eastAsia="Arial"/>
          <w:b/>
          <w:sz w:val="24"/>
        </w:rPr>
      </w:r>
      <w:r>
        <w:rPr>
          <w:rFonts w:ascii="Arial" w:hAnsi="Arial" w:cs="Arial" w:eastAsia="Arial"/>
          <w:b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  <w:highlight w:val="none"/>
        </w:rPr>
      </w:r>
      <w:r>
        <w:rPr>
          <w:rFonts w:ascii="Arial" w:hAnsi="Arial" w:cs="Arial" w:eastAsia="Arial"/>
          <w:sz w:val="24"/>
          <w:highlight w:val="none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A Companhia de Informática de Pelotas – COINPEL, em observância aos princípios da publicidade e da transparência previstos no art. 37 da Constituição Federal, na Lei nº 12.527/2011 (Lei de Acesso à Informação) e demais normas aplicáveis, informa que, no per</w:t>
      </w:r>
      <w:r>
        <w:rPr>
          <w:rFonts w:ascii="Arial" w:hAnsi="Arial" w:cs="Arial" w:eastAsia="Arial"/>
          <w:sz w:val="24"/>
        </w:rPr>
        <w:t xml:space="preserve">íodo compreendido entre os exercícios de 2022 a 2026, não celebrou acordos, termos de cooperação, protocolos de intenções ou quaisquer instrumentos congêneres que não envolvessem transferência de recursos financeiros, razão pela qual não há informações a di</w:t>
      </w:r>
      <w:r>
        <w:rPr>
          <w:rFonts w:ascii="Arial" w:hAnsi="Arial" w:cs="Arial" w:eastAsia="Arial"/>
          <w:sz w:val="24"/>
        </w:rPr>
        <w:t xml:space="preserve">vulgar relativas à identificação das partes, objeto e obrigações ajustadas.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Dessa forma, considerando a inexistência de instrumentos dessa natureza no período indicado, não há registros a serem publicados para atendimento deste item específico no Portal da Transparência.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  <w:t xml:space="preserve">Esta declaração será atualizada oportunamente caso venham a ser celebrados acordos ou instrumentos congêneres sem transferência de recursos financeiros, hipótese em que as informações pertinentes serão disponibilizadas nos termos da legislação vigente.</w:t>
      </w: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  <w:highlight w:val="none"/>
        </w:rPr>
        <w:t xml:space="preserve">Ano de referência: 2026</w:t>
      </w:r>
      <w:r>
        <w:rPr>
          <w:rFonts w:ascii="Arial" w:hAnsi="Arial" w:cs="Arial" w:eastAsia="Arial"/>
          <w:sz w:val="24"/>
          <w:highlight w:val="none"/>
        </w:rPr>
      </w:r>
    </w:p>
    <w:p>
      <w:pPr>
        <w:ind w:left="0" w:right="0" w:firstLine="0"/>
        <w:jc w:val="both"/>
        <w:spacing w:lineRule="atLeast" w:line="160" w:after="283" w:before="160"/>
        <w:rPr>
          <w:rFonts w:ascii="Arial" w:hAnsi="Arial" w:cs="Arial" w:eastAsia="Arial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sz w:val="24"/>
        </w:rPr>
      </w:r>
      <w:r>
        <w:rPr>
          <w:rFonts w:ascii="Arial" w:hAnsi="Arial" w:cs="Arial" w:eastAsia="Arial"/>
          <w:sz w:val="24"/>
        </w:rPr>
      </w:r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160" w:after="283" w:before="16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16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0" w:right="0" w:firstLine="0"/>
        <w:jc w:val="both"/>
        <w:spacing w:lineRule="atLeast" w:line="240" w:after="0" w:before="24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pStyle w:val="918"/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2269" w:right="851" w:bottom="1134" w:left="1276" w:header="68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panose1 w:val="02020603020101020101"/>
  </w:font>
  <w:font w:name="Liberation Sans">
    <w:panose1 w:val="020B0604020202020204"/>
  </w:font>
  <w:font w:name="Wingdings">
    <w:panose1 w:val="05010000000000000000"/>
  </w:font>
  <w:font w:name="pingfang sc">
    <w:panose1 w:val="020B0604030504040204"/>
  </w:font>
  <w:font w:name="Courier New">
    <w:panose1 w:val="02070309020205020404"/>
  </w:font>
  <w:font w:name="starsymbol">
    <w:panose1 w:val="020B0604030504040204"/>
  </w:font>
  <w:font w:name="Symbol">
    <w:panose1 w:val="05010000000000000000"/>
  </w:font>
  <w:font w:name="Arial Black">
    <w:panose1 w:val="020B0A04020102020204"/>
  </w:font>
  <w:font w:name="Lucida Sans Unicode">
    <w:panose1 w:val="020B0604030504040204"/>
  </w:font>
  <w:font w:name="Verdana">
    <w:panose1 w:val="020B0604030504040204"/>
  </w:font>
  <w:font w:name="songti sc">
    <w:panose1 w:val="020B0604030504040204"/>
  </w:font>
  <w:font w:name="Arial">
    <w:panose1 w:val="020B0604020202020204"/>
  </w:font>
  <w:font w:name="Arial Unicode MS">
    <w:panose1 w:val="020B0604020202020204"/>
  </w:font>
  <w:font w:name="Arial Narrow">
    <w:panose1 w:val="020B0604020202020204"/>
  </w:font>
  <w:font w:name="Microsoft YaHei">
    <w:panose1 w:val="020B0603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-6" w:firstLine="0"/>
      <w:jc w:val="both"/>
      <w:spacing w:lineRule="atLeast" w:line="240" w:after="0" w:before="238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  <w:r>
      <w:rPr>
        <w:rFonts w:ascii="Verdana" w:hAnsi="Verdana" w:cs="Verdana" w:eastAsia="Verdana"/>
        <w:color w:val="000000"/>
        <w:sz w:val="14"/>
      </w:rPr>
      <w:t xml:space="preserve">Av. Domingos de Almeida n.º 1785, salas 26, 27, 28 e 29, “Pelotas – Parque Tecnológico”, CEP 96.085-470, Fone: (53) 3199.0466 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2"/>
      <w:pBdr>
        <w:bottom w:val="single" w:color="000000" w:sz="8" w:space="1"/>
      </w:pBdr>
    </w:pPr>
    <w:r/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Av. Domingos de Almeida nº 1785 Salas 26, 27, 28 e 29 - Pelotas/RS CEP: 96085-470</w:t>
    </w:r>
    <w:r/>
  </w:p>
  <w:p>
    <w:pPr>
      <w:pStyle w:val="1072"/>
      <w:jc w:val="center"/>
      <w:tabs>
        <w:tab w:val="center" w:pos="4906" w:leader="none"/>
        <w:tab w:val="clear" w:pos="9813" w:leader="none"/>
        <w:tab w:val="right" w:pos="10490" w:leader="none"/>
      </w:tabs>
    </w:pPr>
    <w:r>
      <w:t xml:space="preserve">Fone (53) 3199-0466 E-mail: </w:t>
    </w:r>
    <w:hyperlink r:id="rId1" w:tooltip="mailto:coinpel@pelotas.com.br" w:history="1">
      <w:r>
        <w:rPr>
          <w:color w:val="000080"/>
          <w:u w:val="single"/>
        </w:rPr>
        <w:t xml:space="preserve">coinpel@pelotas.rs.gov.br</w:t>
      </w:r>
    </w:hyperlink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1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  <w:highlight w:val="none"/>
      </w:rPr>
    </w:r>
    <w:r>
      <w:rPr>
        <w:rFonts w:ascii="Arial Narrow" w:hAnsi="Arial Narrow"/>
        <w:sz w:val="20"/>
        <w:szCs w:val="24"/>
        <w:highlight w:val="none"/>
      </w:rPr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  <w:highlight w:val="none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rPr>
        <w:highlight w:val="none"/>
      </w:rPr>
    </w:r>
    <w:r>
      <w:rPr>
        <w:highlight w:val="none"/>
      </w:rPr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  <w:rPr>
        <w:highlight w:val="none"/>
      </w:rPr>
    </w:pPr>
    <w:r>
      <w:t xml:space="preserve">______________________________________________________________________________________________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43" behindDoc="1" locked="0" layoutInCell="0" allowOverlap="1">
              <wp:simplePos x="0" y="0"/>
              <wp:positionH relativeFrom="column">
                <wp:posOffset>85725</wp:posOffset>
              </wp:positionH>
              <wp:positionV relativeFrom="paragraph">
                <wp:posOffset>-127000</wp:posOffset>
              </wp:positionV>
              <wp:extent cx="1788795" cy="1183640"/>
              <wp:effectExtent l="0" t="0" r="0" b="0"/>
              <wp:wrapSquare wrapText="bothSides"/>
              <wp:docPr id="2" name="Image2" descr="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2" descr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88795" cy="1183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0.0pt;mso-wrap-distance-top:0.0pt;mso-wrap-distance-right:0.0pt;mso-wrap-distance-bottom:0.0pt;z-index:-43;o:allowoverlap:true;o:allowincell:false;mso-position-horizontal-relative:text;margin-left:6.8pt;mso-position-horizontal:absolute;mso-position-vertical-relative:text;margin-top:-10.0pt;mso-position-vertical:absolute;width:140.8pt;height:93.2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PREFEITURA MUNICIPAL DE PELOTAS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b/>
        <w:sz w:val="20"/>
        <w:szCs w:val="24"/>
      </w:rPr>
      <w:t xml:space="preserve">COMPANHIA DE INFORMÁTICA DE PELOTAS - </w:t>
    </w:r>
    <w:r>
      <w:rPr>
        <w:rFonts w:ascii="Arial Narrow" w:hAnsi="Arial Narrow"/>
        <w:b/>
        <w:i/>
        <w:sz w:val="20"/>
        <w:szCs w:val="24"/>
      </w:rPr>
      <w:t xml:space="preserve">COINPEL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</w:rPr>
    </w:pPr>
    <w:r>
      <w:rPr>
        <w:rFonts w:ascii="Arial Narrow" w:hAnsi="Arial Narrow"/>
        <w:sz w:val="20"/>
        <w:szCs w:val="24"/>
      </w:rPr>
      <w:t xml:space="preserve">EMPRESA PÚBLICA MUNICIPAL, DE DIREITO PRIVADO.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b/>
        <w:bCs/>
        <w:sz w:val="20"/>
        <w:szCs w:val="24"/>
      </w:rPr>
    </w:pPr>
    <w:r>
      <w:rPr>
        <w:rFonts w:ascii="Arial Narrow" w:hAnsi="Arial Narrow"/>
        <w:b/>
        <w:bCs/>
        <w:sz w:val="20"/>
        <w:szCs w:val="24"/>
      </w:rPr>
      <w:t xml:space="preserve">CNPJ N.º 91.560.573/0001-25</w:t>
    </w:r>
    <w:r/>
  </w:p>
  <w:p>
    <w:pPr>
      <w:pStyle w:val="1084"/>
      <w:ind w:left="0" w:right="0" w:firstLine="3260"/>
      <w:jc w:val="both"/>
      <w:spacing w:after="0" w:before="0"/>
      <w:tabs>
        <w:tab w:val="left" w:pos="1665" w:leader="none"/>
        <w:tab w:val="clear" w:pos="4419" w:leader="none"/>
        <w:tab w:val="center" w:pos="4818" w:leader="none"/>
        <w:tab w:val="clear" w:pos="8838" w:leader="none"/>
        <w:tab w:val="right" w:pos="9637" w:leader="none"/>
      </w:tabs>
      <w:rPr>
        <w:rFonts w:ascii="Arial Narrow" w:hAnsi="Arial Narrow"/>
        <w:sz w:val="20"/>
        <w:szCs w:val="24"/>
      </w:rPr>
    </w:pPr>
    <w:r>
      <w:rPr>
        <w:rFonts w:ascii="Arial Narrow" w:hAnsi="Arial Narrow"/>
        <w:sz w:val="20"/>
        <w:szCs w:val="24"/>
      </w:rPr>
      <w:t xml:space="preserve">Ofício Administrativo nº. 0</w:t>
    </w:r>
    <w:r>
      <w:rPr>
        <w:rFonts w:ascii="Arial Narrow" w:hAnsi="Arial Narrow"/>
        <w:sz w:val="20"/>
        <w:szCs w:val="24"/>
      </w:rPr>
      <w:t xml:space="preserve">38</w:t>
    </w:r>
    <w:r>
      <w:rPr>
        <w:rFonts w:ascii="Arial Narrow" w:hAnsi="Arial Narrow"/>
        <w:sz w:val="20"/>
        <w:szCs w:val="24"/>
      </w:rPr>
      <w:t xml:space="preserve">-</w:t>
    </w:r>
    <w:r>
      <w:rPr>
        <w:rFonts w:ascii="Arial Narrow" w:hAnsi="Arial Narrow"/>
        <w:sz w:val="20"/>
        <w:szCs w:val="24"/>
      </w:rPr>
      <w:t xml:space="preserve">04/05/2026</w:t>
    </w:r>
    <w:r/>
  </w:p>
  <w:p>
    <w:pPr>
      <w:pStyle w:val="1071"/>
      <w:jc w:val="both"/>
      <w:tabs>
        <w:tab w:val="left" w:pos="1665" w:leader="none"/>
        <w:tab w:val="center" w:pos="4818" w:leader="none"/>
        <w:tab w:val="right" w:pos="9637" w:leader="none"/>
      </w:tabs>
    </w:pPr>
    <w:r>
      <w:t xml:space="preserve">______________________________________________________________________________________________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57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1058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Arial Unicode MS" w:eastAsia="Songti SC" w:hint="default"/>
        <w:sz w:val="22"/>
        <w:szCs w:val="22"/>
        <w:lang w:val="en-US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2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9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1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2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3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4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5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6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27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8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29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30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34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5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6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7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8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9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0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2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3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4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6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57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58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59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0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1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2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4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5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6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87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88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89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0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1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2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3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4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5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6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7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98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99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0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1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2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03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04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905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906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907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908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909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910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911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2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3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4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5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6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17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918" w:default="1">
    <w:name w:val="Normal"/>
    <w:qFormat/>
    <w:rPr>
      <w:rFonts w:ascii="Verdana" w:hAnsi="Verdana" w:cs="Arial Unicode MS" w:eastAsia="Times New Roman"/>
      <w:color w:val="auto"/>
      <w:sz w:val="16"/>
      <w:szCs w:val="20"/>
      <w:lang w:val="pt-BR" w:bidi="ar-SA" w:eastAsia="zh-CN"/>
    </w:rPr>
    <w:pPr>
      <w:jc w:val="left"/>
      <w:spacing w:after="0" w:before="0"/>
      <w:widowControl/>
    </w:pPr>
  </w:style>
  <w:style w:type="paragraph" w:styleId="919">
    <w:name w:val="Heading 1"/>
    <w:basedOn w:val="918"/>
    <w:qFormat/>
    <w:rPr>
      <w:rFonts w:ascii="Arial Black" w:hAnsi="Arial Black"/>
      <w:sz w:val="28"/>
      <w:lang w:val="pt-PT"/>
    </w:rPr>
    <w:pPr>
      <w:spacing w:after="140" w:before="280"/>
    </w:pPr>
  </w:style>
  <w:style w:type="paragraph" w:styleId="920">
    <w:name w:val="Heading 2"/>
    <w:basedOn w:val="918"/>
    <w:qFormat/>
    <w:rPr>
      <w:rFonts w:ascii="Arial" w:hAnsi="Arial"/>
      <w:b/>
      <w:sz w:val="24"/>
      <w:lang w:val="pt-PT"/>
    </w:rPr>
    <w:pPr>
      <w:spacing w:after="120" w:before="120"/>
    </w:pPr>
  </w:style>
  <w:style w:type="paragraph" w:styleId="921">
    <w:name w:val="Heading 3"/>
    <w:basedOn w:val="918"/>
    <w:qFormat/>
    <w:rPr>
      <w:rFonts w:ascii="Times New Roman" w:hAnsi="Times New Roman"/>
      <w:b/>
      <w:sz w:val="24"/>
      <w:lang w:val="pt-PT"/>
    </w:rPr>
    <w:pPr>
      <w:spacing w:after="120" w:before="120"/>
    </w:pPr>
  </w:style>
  <w:style w:type="paragraph" w:styleId="922">
    <w:name w:val="Heading 4"/>
    <w:basedOn w:val="918"/>
    <w:qFormat/>
    <w:rPr>
      <w:rFonts w:ascii="Verdana" w:hAnsi="Verdana"/>
      <w:i/>
      <w:sz w:val="16"/>
    </w:rPr>
    <w:pPr>
      <w:ind w:left="0" w:right="0" w:firstLine="0"/>
      <w:jc w:val="center"/>
      <w:keepNext/>
    </w:pPr>
  </w:style>
  <w:style w:type="paragraph" w:styleId="923">
    <w:name w:val="Heading 5"/>
    <w:basedOn w:val="918"/>
    <w:qFormat/>
    <w:rPr>
      <w:rFonts w:ascii="Verdana" w:hAnsi="Verdana"/>
      <w:b/>
      <w:i/>
      <w:sz w:val="16"/>
    </w:rPr>
    <w:pPr>
      <w:ind w:left="0" w:right="0" w:firstLine="0"/>
      <w:jc w:val="center"/>
      <w:keepNext/>
    </w:pPr>
  </w:style>
  <w:style w:type="paragraph" w:styleId="924">
    <w:name w:val="Heading 6"/>
    <w:basedOn w:val="918"/>
    <w:qFormat/>
    <w:rPr>
      <w:rFonts w:ascii="Verdana" w:hAnsi="Verdana"/>
      <w:b/>
      <w:sz w:val="16"/>
    </w:rPr>
    <w:pPr>
      <w:ind w:left="0" w:right="0" w:firstLine="0"/>
      <w:jc w:val="both"/>
      <w:keepNext/>
    </w:pPr>
  </w:style>
  <w:style w:type="paragraph" w:styleId="925">
    <w:name w:val="Heading 7"/>
    <w:basedOn w:val="918"/>
    <w:qFormat/>
    <w:rPr>
      <w:rFonts w:ascii="Verdana" w:hAnsi="Verdana"/>
      <w:b/>
      <w:sz w:val="16"/>
    </w:rPr>
    <w:pPr>
      <w:ind w:left="0" w:right="0" w:firstLine="0"/>
      <w:jc w:val="center"/>
      <w:keepNext/>
    </w:pPr>
  </w:style>
  <w:style w:type="paragraph" w:styleId="926">
    <w:name w:val="Heading 8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paragraph" w:styleId="927">
    <w:name w:val="Heading 9"/>
    <w:basedOn w:val="918"/>
    <w:qFormat/>
    <w:rPr>
      <w:rFonts w:ascii="Verdana" w:hAnsi="Verdana"/>
      <w:b/>
      <w:i/>
      <w:sz w:val="16"/>
    </w:rPr>
    <w:pPr>
      <w:ind w:left="0" w:right="0" w:firstLine="0"/>
      <w:jc w:val="both"/>
      <w:keepNext/>
    </w:pPr>
  </w:style>
  <w:style w:type="character" w:styleId="928">
    <w:name w:val="Heading 1 Char"/>
    <w:basedOn w:val="1015"/>
    <w:qFormat/>
    <w:uiPriority w:val="9"/>
    <w:rPr>
      <w:rFonts w:ascii="Arial" w:hAnsi="Arial" w:cs="Arial" w:eastAsia="Arial"/>
      <w:sz w:val="40"/>
      <w:szCs w:val="40"/>
    </w:rPr>
  </w:style>
  <w:style w:type="character" w:styleId="929">
    <w:name w:val="Heading 2 Char"/>
    <w:basedOn w:val="1015"/>
    <w:qFormat/>
    <w:uiPriority w:val="9"/>
    <w:rPr>
      <w:rFonts w:ascii="Arial" w:hAnsi="Arial" w:cs="Arial" w:eastAsia="Arial"/>
      <w:sz w:val="34"/>
    </w:rPr>
  </w:style>
  <w:style w:type="character" w:styleId="930">
    <w:name w:val="Heading 3 Char"/>
    <w:basedOn w:val="1015"/>
    <w:qFormat/>
    <w:uiPriority w:val="9"/>
    <w:rPr>
      <w:rFonts w:ascii="Arial" w:hAnsi="Arial" w:cs="Arial" w:eastAsia="Arial"/>
      <w:sz w:val="30"/>
      <w:szCs w:val="30"/>
    </w:rPr>
  </w:style>
  <w:style w:type="character" w:styleId="931">
    <w:name w:val="Heading 4 Char"/>
    <w:basedOn w:val="1015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932">
    <w:name w:val="Heading 5 Char"/>
    <w:basedOn w:val="1015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933">
    <w:name w:val="Heading 6 Char"/>
    <w:basedOn w:val="1015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934">
    <w:name w:val="Heading 7 Char"/>
    <w:basedOn w:val="1015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935">
    <w:name w:val="Heading 8 Char"/>
    <w:basedOn w:val="1015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936">
    <w:name w:val="Heading 9 Char"/>
    <w:basedOn w:val="1015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937">
    <w:name w:val="Title Char"/>
    <w:basedOn w:val="1015"/>
    <w:qFormat/>
    <w:uiPriority w:val="10"/>
    <w:rPr>
      <w:sz w:val="48"/>
      <w:szCs w:val="48"/>
    </w:rPr>
  </w:style>
  <w:style w:type="character" w:styleId="938">
    <w:name w:val="Subtitle Char"/>
    <w:basedOn w:val="1015"/>
    <w:qFormat/>
    <w:uiPriority w:val="11"/>
    <w:rPr>
      <w:sz w:val="24"/>
      <w:szCs w:val="24"/>
    </w:rPr>
  </w:style>
  <w:style w:type="character" w:styleId="939">
    <w:name w:val="Quote Char"/>
    <w:qFormat/>
    <w:uiPriority w:val="29"/>
    <w:rPr>
      <w:i/>
    </w:rPr>
  </w:style>
  <w:style w:type="character" w:styleId="940">
    <w:name w:val="Intense Quote Char"/>
    <w:qFormat/>
    <w:uiPriority w:val="30"/>
    <w:rPr>
      <w:i/>
    </w:rPr>
  </w:style>
  <w:style w:type="character" w:styleId="941">
    <w:name w:val="Header Char"/>
    <w:basedOn w:val="1015"/>
    <w:qFormat/>
    <w:uiPriority w:val="99"/>
  </w:style>
  <w:style w:type="character" w:styleId="942">
    <w:name w:val="Footer Char"/>
    <w:basedOn w:val="1015"/>
    <w:qFormat/>
    <w:uiPriority w:val="99"/>
  </w:style>
  <w:style w:type="character" w:styleId="943">
    <w:name w:val="Caption Char"/>
    <w:qFormat/>
    <w:uiPriority w:val="99"/>
  </w:style>
  <w:style w:type="character" w:styleId="944">
    <w:name w:val="Hyperlink"/>
    <w:uiPriority w:val="99"/>
    <w:unhideWhenUsed/>
    <w:rPr>
      <w:color w:val="0000FF" w:themeColor="hyperlink"/>
      <w:u w:val="single"/>
    </w:rPr>
  </w:style>
  <w:style w:type="character" w:styleId="945">
    <w:name w:val="Footnote Text Char"/>
    <w:qFormat/>
    <w:uiPriority w:val="99"/>
    <w:rPr>
      <w:sz w:val="18"/>
    </w:rPr>
  </w:style>
  <w:style w:type="character" w:styleId="946">
    <w:name w:val="Footnote Characters (user)"/>
    <w:qFormat/>
    <w:uiPriority w:val="99"/>
    <w:unhideWhenUsed/>
    <w:rPr>
      <w:vertAlign w:val="superscript"/>
    </w:rPr>
  </w:style>
  <w:style w:type="character" w:styleId="947">
    <w:name w:val="Footnote Characters"/>
    <w:qFormat/>
    <w:rPr>
      <w:vertAlign w:val="superscript"/>
    </w:rPr>
  </w:style>
  <w:style w:type="character" w:styleId="948">
    <w:name w:val="footnote reference"/>
    <w:rPr>
      <w:vertAlign w:val="superscript"/>
    </w:rPr>
  </w:style>
  <w:style w:type="character" w:styleId="949">
    <w:name w:val="Endnote Text Char"/>
    <w:qFormat/>
    <w:uiPriority w:val="99"/>
    <w:rPr>
      <w:sz w:val="20"/>
    </w:rPr>
  </w:style>
  <w:style w:type="character" w:styleId="950">
    <w:name w:val="Endnote Characters (user)"/>
    <w:qFormat/>
    <w:uiPriority w:val="99"/>
    <w:semiHidden/>
    <w:unhideWhenUsed/>
    <w:rPr>
      <w:vertAlign w:val="superscript"/>
    </w:rPr>
  </w:style>
  <w:style w:type="character" w:styleId="951">
    <w:name w:val="Endnote Characters"/>
    <w:qFormat/>
    <w:rPr>
      <w:vertAlign w:val="superscript"/>
    </w:rPr>
  </w:style>
  <w:style w:type="character" w:styleId="952">
    <w:name w:val="endnote reference"/>
    <w:rPr>
      <w:vertAlign w:val="superscript"/>
    </w:rPr>
  </w:style>
  <w:style w:type="character" w:styleId="953">
    <w:name w:val="WW8Num1z0"/>
    <w:qFormat/>
  </w:style>
  <w:style w:type="character" w:styleId="954">
    <w:name w:val="WW8Num1z1"/>
    <w:qFormat/>
  </w:style>
  <w:style w:type="character" w:styleId="955">
    <w:name w:val="WW8Num1z2"/>
    <w:qFormat/>
  </w:style>
  <w:style w:type="character" w:styleId="956">
    <w:name w:val="WW8Num1z3"/>
    <w:qFormat/>
  </w:style>
  <w:style w:type="character" w:styleId="957">
    <w:name w:val="WW8Num1z4"/>
    <w:qFormat/>
  </w:style>
  <w:style w:type="character" w:styleId="958">
    <w:name w:val="WW8Num1z5"/>
    <w:qFormat/>
  </w:style>
  <w:style w:type="character" w:styleId="959">
    <w:name w:val="WW8Num1z6"/>
    <w:qFormat/>
  </w:style>
  <w:style w:type="character" w:styleId="960">
    <w:name w:val="WW8Num1z7"/>
    <w:qFormat/>
  </w:style>
  <w:style w:type="character" w:styleId="961">
    <w:name w:val="WW8Num1z8"/>
    <w:qFormat/>
  </w:style>
  <w:style w:type="character" w:styleId="962">
    <w:name w:val="Fonte parág. padrão"/>
    <w:qFormat/>
  </w:style>
  <w:style w:type="character" w:styleId="963">
    <w:name w:val="Fonte parág. padrão3"/>
    <w:qFormat/>
  </w:style>
  <w:style w:type="character" w:styleId="964">
    <w:name w:val="Fonte parág. padrão2"/>
    <w:qFormat/>
  </w:style>
  <w:style w:type="character" w:styleId="965">
    <w:name w:val="Fonte parág. padrão1"/>
    <w:qFormat/>
  </w:style>
  <w:style w:type="character" w:styleId="966">
    <w:name w:val="WW-Absatz-Standardschriftart"/>
    <w:qFormat/>
  </w:style>
  <w:style w:type="character" w:styleId="967">
    <w:name w:val="WW-Absatz-Standardschriftart1"/>
    <w:qFormat/>
  </w:style>
  <w:style w:type="character" w:styleId="968">
    <w:name w:val="WW-Absatz-Standardschriftart11"/>
    <w:qFormat/>
  </w:style>
  <w:style w:type="character" w:styleId="969">
    <w:name w:val="WW-Absatz-Standardschriftart111"/>
    <w:qFormat/>
  </w:style>
  <w:style w:type="character" w:styleId="970">
    <w:name w:val="WW-Absatz-Standardschriftart1111"/>
    <w:qFormat/>
  </w:style>
  <w:style w:type="character" w:styleId="971">
    <w:name w:val="WW-Absatz-Standardschriftart11111"/>
    <w:qFormat/>
  </w:style>
  <w:style w:type="character" w:styleId="972">
    <w:name w:val="WW-Absatz-Standardschriftart111111"/>
    <w:qFormat/>
  </w:style>
  <w:style w:type="character" w:styleId="973">
    <w:name w:val="WW-Absatz-Standardschriftart1111111"/>
    <w:qFormat/>
  </w:style>
  <w:style w:type="character" w:styleId="974">
    <w:name w:val="WW-Absatz-Standardschriftart11111111"/>
    <w:qFormat/>
  </w:style>
  <w:style w:type="character" w:styleId="975">
    <w:name w:val="WW-Absatz-Standardschriftart111111111"/>
    <w:qFormat/>
  </w:style>
  <w:style w:type="character" w:styleId="976">
    <w:name w:val="WW-Absatz-Standardschriftart1111111111"/>
    <w:qFormat/>
  </w:style>
  <w:style w:type="character" w:styleId="977">
    <w:name w:val="WW-Absatz-Standardschriftart11111111111"/>
    <w:qFormat/>
  </w:style>
  <w:style w:type="character" w:styleId="978">
    <w:name w:val="WW-WW8Num1z0"/>
    <w:qFormat/>
    <w:rPr>
      <w:rFonts w:ascii="Symbol" w:hAnsi="Symbol"/>
      <w:sz w:val="18"/>
      <w:szCs w:val="18"/>
    </w:rPr>
  </w:style>
  <w:style w:type="character" w:styleId="979">
    <w:name w:val="WW-Absatz-Standardschriftart111111111111"/>
    <w:qFormat/>
  </w:style>
  <w:style w:type="character" w:styleId="980">
    <w:name w:val="WW-WW8Num1z01"/>
    <w:qFormat/>
    <w:rPr>
      <w:rFonts w:ascii="Symbol" w:hAnsi="Symbol"/>
      <w:sz w:val="18"/>
      <w:szCs w:val="18"/>
    </w:rPr>
  </w:style>
  <w:style w:type="character" w:styleId="981">
    <w:name w:val="WW-Absatz-Standardschriftart1111111111111"/>
    <w:qFormat/>
  </w:style>
  <w:style w:type="character" w:styleId="982">
    <w:name w:val="WW-WW8Num1z011"/>
    <w:qFormat/>
    <w:rPr>
      <w:rFonts w:ascii="Symbol" w:hAnsi="Symbol"/>
      <w:sz w:val="18"/>
      <w:szCs w:val="18"/>
    </w:rPr>
  </w:style>
  <w:style w:type="character" w:styleId="983">
    <w:name w:val="WW-Absatz-Standardschriftart11111111111111"/>
    <w:qFormat/>
  </w:style>
  <w:style w:type="character" w:styleId="984">
    <w:name w:val="WW-WW8Num1z0111"/>
    <w:qFormat/>
    <w:rPr>
      <w:rFonts w:ascii="Symbol" w:hAnsi="Symbol"/>
      <w:sz w:val="18"/>
      <w:szCs w:val="18"/>
    </w:rPr>
  </w:style>
  <w:style w:type="character" w:styleId="985">
    <w:name w:val="WW-Absatz-Standardschriftart111111111111111"/>
    <w:qFormat/>
  </w:style>
  <w:style w:type="character" w:styleId="986">
    <w:name w:val="WW8Num2z0"/>
    <w:qFormat/>
    <w:rPr>
      <w:rFonts w:ascii="Symbol" w:hAnsi="Symbol"/>
      <w:sz w:val="18"/>
      <w:szCs w:val="18"/>
    </w:rPr>
  </w:style>
  <w:style w:type="character" w:styleId="987">
    <w:name w:val="WW-Absatz-Standardschriftart1111111111111111"/>
    <w:qFormat/>
  </w:style>
  <w:style w:type="character" w:styleId="988">
    <w:name w:val="WW-Absatz-Standardschriftart11111111111111111"/>
    <w:qFormat/>
  </w:style>
  <w:style w:type="character" w:styleId="989">
    <w:name w:val="WW-Fonte parág. padrão"/>
    <w:qFormat/>
  </w:style>
  <w:style w:type="character" w:styleId="990">
    <w:name w:val="Símbolos de marca"/>
    <w:qFormat/>
    <w:rPr>
      <w:rFonts w:ascii="StarSymbol" w:hAnsi="StarSymbol" w:eastAsia="StarSymbol"/>
      <w:sz w:val="18"/>
      <w:szCs w:val="18"/>
    </w:rPr>
  </w:style>
  <w:style w:type="character" w:styleId="991">
    <w:name w:val="WW-Símbolos de marca"/>
    <w:qFormat/>
    <w:rPr>
      <w:rFonts w:ascii="StarSymbol" w:hAnsi="StarSymbol" w:eastAsia="StarSymbol"/>
      <w:sz w:val="18"/>
      <w:szCs w:val="18"/>
    </w:rPr>
  </w:style>
  <w:style w:type="character" w:styleId="992">
    <w:name w:val="WW-Símbolos de marca1"/>
    <w:qFormat/>
    <w:rPr>
      <w:rFonts w:ascii="StarSymbol" w:hAnsi="StarSymbol" w:eastAsia="StarSymbol"/>
      <w:sz w:val="18"/>
      <w:szCs w:val="18"/>
    </w:rPr>
  </w:style>
  <w:style w:type="character" w:styleId="993">
    <w:name w:val="WW-Símbolos de marca11"/>
    <w:qFormat/>
    <w:rPr>
      <w:rFonts w:ascii="StarSymbol" w:hAnsi="StarSymbol" w:eastAsia="StarSymbol"/>
      <w:sz w:val="18"/>
      <w:szCs w:val="18"/>
    </w:rPr>
  </w:style>
  <w:style w:type="character" w:styleId="994">
    <w:name w:val="WW-Símbolos de marca111"/>
    <w:qFormat/>
    <w:rPr>
      <w:rFonts w:ascii="StarSymbol" w:hAnsi="StarSymbol" w:eastAsia="StarSymbol"/>
      <w:sz w:val="18"/>
      <w:szCs w:val="18"/>
    </w:rPr>
  </w:style>
  <w:style w:type="character" w:styleId="995">
    <w:name w:val="WW-Símbolos de marca1111"/>
    <w:qFormat/>
    <w:rPr>
      <w:rFonts w:ascii="StarSymbol" w:hAnsi="StarSymbol" w:eastAsia="StarSymbol"/>
      <w:sz w:val="18"/>
      <w:szCs w:val="18"/>
    </w:rPr>
  </w:style>
  <w:style w:type="character" w:styleId="996">
    <w:name w:val="WW-Símbolos de marca11111"/>
    <w:qFormat/>
    <w:rPr>
      <w:rFonts w:ascii="StarSymbol" w:hAnsi="StarSymbol" w:eastAsia="StarSymbol"/>
      <w:sz w:val="18"/>
      <w:szCs w:val="18"/>
    </w:rPr>
  </w:style>
  <w:style w:type="character" w:styleId="997">
    <w:name w:val="WW-Símbolos de marca111111"/>
    <w:qFormat/>
    <w:rPr>
      <w:rFonts w:ascii="StarSymbol" w:hAnsi="StarSymbol" w:eastAsia="StarSymbol"/>
      <w:sz w:val="18"/>
      <w:szCs w:val="18"/>
    </w:rPr>
  </w:style>
  <w:style w:type="character" w:styleId="998">
    <w:name w:val="WW-Símbolos de marca1111111"/>
    <w:qFormat/>
    <w:rPr>
      <w:rFonts w:ascii="StarSymbol" w:hAnsi="StarSymbol" w:eastAsia="StarSymbol"/>
      <w:sz w:val="18"/>
      <w:szCs w:val="18"/>
    </w:rPr>
  </w:style>
  <w:style w:type="character" w:styleId="999">
    <w:name w:val="WW-Símbolos de marca11111111"/>
    <w:qFormat/>
    <w:rPr>
      <w:rFonts w:ascii="StarSymbol" w:hAnsi="StarSymbol" w:eastAsia="StarSymbol"/>
      <w:sz w:val="18"/>
      <w:szCs w:val="18"/>
    </w:rPr>
  </w:style>
  <w:style w:type="character" w:styleId="1000">
    <w:name w:val="WW-Símbolos de marca111111111"/>
    <w:qFormat/>
    <w:rPr>
      <w:rFonts w:ascii="StarSymbol" w:hAnsi="StarSymbol" w:eastAsia="StarSymbol"/>
      <w:sz w:val="18"/>
      <w:szCs w:val="18"/>
    </w:rPr>
  </w:style>
  <w:style w:type="character" w:styleId="1001">
    <w:name w:val="WW-Símbolos de marca1111111111"/>
    <w:qFormat/>
    <w:rPr>
      <w:rFonts w:ascii="StarSymbol" w:hAnsi="StarSymbol" w:eastAsia="StarSymbol"/>
      <w:sz w:val="18"/>
      <w:szCs w:val="18"/>
    </w:rPr>
  </w:style>
  <w:style w:type="character" w:styleId="1002">
    <w:name w:val="WW-Símbolos de marca11111111111"/>
    <w:qFormat/>
    <w:rPr>
      <w:rFonts w:ascii="StarSymbol" w:hAnsi="StarSymbol" w:eastAsia="StarSymbol"/>
      <w:sz w:val="18"/>
      <w:szCs w:val="18"/>
    </w:rPr>
  </w:style>
  <w:style w:type="character" w:styleId="1003">
    <w:name w:val="WW-Símbolos de marca111111111111"/>
    <w:qFormat/>
    <w:rPr>
      <w:rFonts w:ascii="StarSymbol" w:hAnsi="StarSymbol" w:eastAsia="StarSymbol"/>
      <w:sz w:val="18"/>
      <w:szCs w:val="18"/>
    </w:rPr>
  </w:style>
  <w:style w:type="character" w:styleId="1004">
    <w:name w:val="WW-Símbolos de marca1111111111111"/>
    <w:qFormat/>
    <w:rPr>
      <w:rFonts w:ascii="StarSymbol" w:hAnsi="StarSymbol" w:eastAsia="StarSymbol"/>
      <w:sz w:val="18"/>
      <w:szCs w:val="18"/>
    </w:rPr>
  </w:style>
  <w:style w:type="character" w:styleId="1005">
    <w:name w:val="WW-Símbolos de marca11111111111111"/>
    <w:qFormat/>
    <w:rPr>
      <w:rFonts w:ascii="StarSymbol" w:hAnsi="StarSymbol" w:eastAsia="StarSymbol"/>
      <w:sz w:val="18"/>
      <w:szCs w:val="18"/>
    </w:rPr>
  </w:style>
  <w:style w:type="character" w:styleId="1006">
    <w:name w:val="WW-Símbolos de marca111111111111111"/>
    <w:qFormat/>
    <w:rPr>
      <w:rFonts w:ascii="StarSymbol" w:hAnsi="StarSymbol" w:eastAsia="StarSymbol"/>
      <w:sz w:val="18"/>
      <w:szCs w:val="18"/>
    </w:rPr>
  </w:style>
  <w:style w:type="character" w:styleId="1007">
    <w:name w:val="WW-Símbolos de marca1111111111111111"/>
    <w:qFormat/>
    <w:rPr>
      <w:rFonts w:ascii="StarSymbol" w:hAnsi="StarSymbol" w:eastAsia="StarSymbol"/>
      <w:sz w:val="18"/>
      <w:szCs w:val="18"/>
    </w:rPr>
  </w:style>
  <w:style w:type="character" w:styleId="1008">
    <w:name w:val="WW-Símbolos de marca11111111111111111"/>
    <w:qFormat/>
    <w:rPr>
      <w:rFonts w:ascii="StarSymbol" w:hAnsi="StarSymbol" w:eastAsia="StarSymbol"/>
      <w:sz w:val="18"/>
      <w:szCs w:val="18"/>
    </w:rPr>
  </w:style>
  <w:style w:type="character" w:styleId="1009">
    <w:name w:val="WW-Símbolos de marca111111111111111111"/>
    <w:qFormat/>
    <w:rPr>
      <w:rFonts w:ascii="StarSymbol" w:hAnsi="StarSymbol" w:eastAsia="StarSymbol"/>
      <w:sz w:val="18"/>
      <w:szCs w:val="18"/>
    </w:rPr>
  </w:style>
  <w:style w:type="character" w:styleId="1010">
    <w:name w:val="Link da Internet"/>
    <w:qFormat/>
    <w:rPr>
      <w:color w:val="000080"/>
      <w:u w:val="single"/>
    </w:rPr>
  </w:style>
  <w:style w:type="character" w:styleId="1011">
    <w:name w:val="WW-Fonte parág. padrão1"/>
    <w:qFormat/>
  </w:style>
  <w:style w:type="character" w:styleId="1012">
    <w:name w:val="Link da internet visitado"/>
    <w:basedOn w:val="1011"/>
    <w:qFormat/>
    <w:rPr>
      <w:color w:val="800080"/>
      <w:u w:val="single"/>
    </w:rPr>
  </w:style>
  <w:style w:type="character" w:styleId="1013">
    <w:name w:val="WW-WW8Num1z01111"/>
    <w:qFormat/>
    <w:rPr>
      <w:rFonts w:ascii="Times New Roman" w:hAnsi="Times New Roman"/>
      <w:b w:val="false"/>
      <w:color w:val="000000"/>
      <w:u w:val="none"/>
    </w:rPr>
  </w:style>
  <w:style w:type="character" w:styleId="1014">
    <w:name w:val="WW-Fonte parág. padrão11"/>
    <w:qFormat/>
  </w:style>
  <w:style w:type="character" w:styleId="1015" w:default="1">
    <w:name w:val="Default Paragraph Font"/>
    <w:qFormat/>
    <w:rPr>
      <w:rFonts w:ascii="Times New Roman" w:hAnsi="Times New Roman"/>
      <w:sz w:val="24"/>
      <w:lang w:val="pt-PT"/>
    </w:rPr>
  </w:style>
  <w:style w:type="character" w:styleId="1016">
    <w:name w:val="Caracteres de numeração"/>
    <w:qFormat/>
  </w:style>
  <w:style w:type="character" w:styleId="1017">
    <w:name w:val="RTF_Num 7 1"/>
    <w:qFormat/>
    <w:rPr>
      <w:rFonts w:ascii="Times New Roman" w:hAnsi="Times New Roman"/>
      <w:b w:val="false"/>
      <w:color w:val="000000"/>
      <w:u w:val="none"/>
    </w:rPr>
  </w:style>
  <w:style w:type="character" w:styleId="1018">
    <w:name w:val="WW-Fonte parág. padrão111"/>
    <w:qFormat/>
    <w:rPr>
      <w:sz w:val="24"/>
      <w:lang w:val="pt-PT"/>
    </w:rPr>
  </w:style>
  <w:style w:type="character" w:styleId="1019">
    <w:name w:val="Emphasis"/>
    <w:basedOn w:val="1018"/>
    <w:qFormat/>
    <w:rPr>
      <w:i/>
    </w:rPr>
  </w:style>
  <w:style w:type="character" w:styleId="1020">
    <w:name w:val="page number"/>
    <w:basedOn w:val="1018"/>
  </w:style>
  <w:style w:type="character" w:styleId="1021">
    <w:name w:val="WW8Num5z0"/>
    <w:qFormat/>
    <w:rPr>
      <w:sz w:val="24"/>
      <w:u w:val="single"/>
      <w:lang w:val="pt-PT"/>
    </w:rPr>
  </w:style>
  <w:style w:type="character" w:styleId="1022">
    <w:name w:val="WW8Num24z0"/>
    <w:qFormat/>
    <w:rPr>
      <w:b/>
      <w:sz w:val="24"/>
      <w:lang w:val="pt-PT"/>
    </w:rPr>
  </w:style>
  <w:style w:type="character" w:styleId="1023">
    <w:name w:val="WW8Num31z0"/>
    <w:qFormat/>
    <w:rPr>
      <w:b w:val="false"/>
      <w:sz w:val="24"/>
      <w:lang w:val="pt-PT"/>
    </w:rPr>
  </w:style>
  <w:style w:type="character" w:styleId="1024">
    <w:name w:val="WW8Num44z0"/>
    <w:qFormat/>
    <w:rPr>
      <w:rFonts w:ascii="Symbol" w:hAnsi="Symbol"/>
      <w:sz w:val="24"/>
      <w:lang w:val="pt-PT"/>
    </w:rPr>
  </w:style>
  <w:style w:type="character" w:styleId="1025">
    <w:name w:val="WW8Num46z0"/>
    <w:qFormat/>
    <w:rPr>
      <w:color w:val="000000"/>
      <w:sz w:val="24"/>
      <w:lang w:val="pt-PT"/>
    </w:rPr>
  </w:style>
  <w:style w:type="character" w:styleId="1026">
    <w:name w:val="WW8Num56z0"/>
    <w:qFormat/>
    <w:rPr>
      <w:b/>
      <w:sz w:val="24"/>
      <w:lang w:val="pt-PT"/>
    </w:rPr>
  </w:style>
  <w:style w:type="character" w:styleId="1027">
    <w:name w:val="WW8Num67z0"/>
    <w:qFormat/>
    <w:rPr>
      <w:sz w:val="24"/>
      <w:u w:val="none"/>
      <w:lang w:val="pt-PT"/>
    </w:rPr>
  </w:style>
  <w:style w:type="character" w:styleId="1028">
    <w:name w:val="WW8Num85z0"/>
    <w:qFormat/>
    <w:rPr>
      <w:rFonts w:ascii="Times New Roman" w:hAnsi="Times New Roman"/>
      <w:sz w:val="24"/>
      <w:lang w:val="pt-PT"/>
    </w:rPr>
  </w:style>
  <w:style w:type="character" w:styleId="1029">
    <w:name w:val="Ênfase"/>
    <w:basedOn w:val="965"/>
    <w:qFormat/>
    <w:rPr>
      <w:b/>
      <w:bCs/>
      <w:i w:val="false"/>
      <w:iCs w:val="false"/>
    </w:rPr>
  </w:style>
  <w:style w:type="character" w:styleId="1030">
    <w:name w:val="WW8Num2z1"/>
    <w:qFormat/>
    <w:rPr>
      <w:rFonts w:ascii="Courier New" w:hAnsi="Courier New"/>
    </w:rPr>
  </w:style>
  <w:style w:type="character" w:styleId="1031">
    <w:name w:val="WW8Num2z2"/>
    <w:qFormat/>
    <w:rPr>
      <w:rFonts w:ascii="Wingdings" w:hAnsi="Wingdings"/>
    </w:rPr>
  </w:style>
  <w:style w:type="character" w:styleId="1032">
    <w:name w:val="Numbering Symbols"/>
    <w:qFormat/>
  </w:style>
  <w:style w:type="paragraph" w:styleId="1033">
    <w:name w:val="Heading"/>
    <w:basedOn w:val="918"/>
    <w:next w:val="1034"/>
    <w:qFormat/>
    <w:rPr>
      <w:rFonts w:ascii="Liberation Sans" w:hAnsi="Liberation Sans" w:cs="Arial Unicode MS" w:eastAsia="PingFang SC"/>
      <w:sz w:val="28"/>
      <w:szCs w:val="28"/>
    </w:rPr>
    <w:pPr>
      <w:keepNext/>
      <w:spacing w:after="120" w:before="240"/>
    </w:pPr>
  </w:style>
  <w:style w:type="paragraph" w:styleId="1034">
    <w:name w:val="Body Text"/>
    <w:basedOn w:val="918"/>
    <w:rPr>
      <w:rFonts w:ascii="Verdana" w:hAnsi="Verdana"/>
      <w:sz w:val="16"/>
    </w:rPr>
    <w:pPr>
      <w:jc w:val="both"/>
      <w:tabs>
        <w:tab w:val="left" w:pos="709" w:leader="none"/>
        <w:tab w:val="left" w:pos="851" w:leader="none"/>
        <w:tab w:val="left" w:pos="993" w:leader="none"/>
      </w:tabs>
    </w:pPr>
  </w:style>
  <w:style w:type="paragraph" w:styleId="1035">
    <w:name w:val="List"/>
    <w:basedOn w:val="1034"/>
    <w:rPr>
      <w:rFonts w:cs="Arial Unicode MS"/>
    </w:rPr>
  </w:style>
  <w:style w:type="paragraph" w:styleId="1036">
    <w:name w:val="Caption"/>
    <w:basedOn w:val="91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paragraph" w:styleId="1037">
    <w:name w:val="Index"/>
    <w:basedOn w:val="918"/>
    <w:qFormat/>
    <w:rPr>
      <w:rFonts w:cs="Arial Unicode MS"/>
    </w:rPr>
    <w:pPr>
      <w:suppressLineNumbers/>
    </w:pPr>
  </w:style>
  <w:style w:type="paragraph" w:styleId="1038">
    <w:name w:val="table of figures"/>
    <w:basedOn w:val="918"/>
    <w:uiPriority w:val="99"/>
    <w:unhideWhenUsed/>
    <w:pPr>
      <w:spacing w:after="0" w:afterAutospacing="0" w:before="0"/>
    </w:pPr>
  </w:style>
  <w:style w:type="paragraph" w:styleId="1039">
    <w:name w:val="List Paragraph"/>
    <w:basedOn w:val="918"/>
    <w:qFormat/>
    <w:uiPriority w:val="34"/>
    <w:pPr>
      <w:contextualSpacing w:val="true"/>
      <w:ind w:left="720"/>
      <w:spacing w:after="0" w:before="0"/>
    </w:pPr>
  </w:style>
  <w:style w:type="paragraph" w:styleId="1040">
    <w:name w:val="No Spacing"/>
    <w:qFormat/>
    <w:uiPriority w:val="1"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lineRule="auto" w:line="240" w:after="0" w:before="0"/>
      <w:widowControl/>
    </w:pPr>
  </w:style>
  <w:style w:type="paragraph" w:styleId="1041">
    <w:name w:val="Subtitle"/>
    <w:basedOn w:val="918"/>
    <w:qFormat/>
    <w:uiPriority w:val="11"/>
    <w:rPr>
      <w:sz w:val="24"/>
      <w:szCs w:val="24"/>
    </w:rPr>
    <w:pPr>
      <w:spacing w:after="200" w:before="200"/>
    </w:pPr>
  </w:style>
  <w:style w:type="paragraph" w:styleId="1042">
    <w:name w:val="Quote"/>
    <w:basedOn w:val="918"/>
    <w:qFormat/>
    <w:uiPriority w:val="29"/>
    <w:rPr>
      <w:i/>
    </w:rPr>
    <w:pPr>
      <w:ind w:left="720" w:right="720"/>
    </w:pPr>
  </w:style>
  <w:style w:type="paragraph" w:styleId="1043">
    <w:name w:val="Intense Quote"/>
    <w:basedOn w:val="918"/>
    <w:qFormat/>
    <w:uiPriority w:val="30"/>
    <w:rPr>
      <w:i/>
    </w:rPr>
    <w:pPr>
      <w:ind w:left="720" w:right="720"/>
      <w:spacing w:after="0" w:before="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1044">
    <w:name w:val="footnote text"/>
    <w:basedOn w:val="91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1045">
    <w:name w:val="endnote text"/>
    <w:basedOn w:val="918"/>
    <w:uiPriority w:val="99"/>
    <w:semiHidden/>
    <w:unhideWhenUsed/>
    <w:rPr>
      <w:sz w:val="20"/>
    </w:rPr>
    <w:pPr>
      <w:spacing w:lineRule="auto" w:line="240" w:after="0" w:before="0"/>
    </w:pPr>
  </w:style>
  <w:style w:type="paragraph" w:styleId="1046">
    <w:name w:val="toc 1"/>
    <w:basedOn w:val="918"/>
    <w:uiPriority w:val="39"/>
    <w:unhideWhenUsed/>
    <w:pPr>
      <w:ind w:left="0" w:right="0" w:firstLine="0"/>
      <w:spacing w:after="57" w:before="0"/>
    </w:pPr>
  </w:style>
  <w:style w:type="paragraph" w:styleId="1047">
    <w:name w:val="toc 2"/>
    <w:basedOn w:val="918"/>
    <w:uiPriority w:val="39"/>
    <w:unhideWhenUsed/>
    <w:pPr>
      <w:ind w:left="283" w:right="0" w:firstLine="0"/>
      <w:spacing w:after="57" w:before="0"/>
    </w:pPr>
  </w:style>
  <w:style w:type="paragraph" w:styleId="1048">
    <w:name w:val="toc 3"/>
    <w:basedOn w:val="918"/>
    <w:uiPriority w:val="39"/>
    <w:unhideWhenUsed/>
    <w:pPr>
      <w:ind w:left="567" w:right="0" w:firstLine="0"/>
      <w:spacing w:after="57" w:before="0"/>
    </w:pPr>
  </w:style>
  <w:style w:type="paragraph" w:styleId="1049">
    <w:name w:val="toc 4"/>
    <w:basedOn w:val="918"/>
    <w:uiPriority w:val="39"/>
    <w:unhideWhenUsed/>
    <w:pPr>
      <w:ind w:left="850" w:right="0" w:firstLine="0"/>
      <w:spacing w:after="57" w:before="0"/>
    </w:pPr>
  </w:style>
  <w:style w:type="paragraph" w:styleId="1050">
    <w:name w:val="toc 5"/>
    <w:basedOn w:val="918"/>
    <w:uiPriority w:val="39"/>
    <w:unhideWhenUsed/>
    <w:pPr>
      <w:ind w:left="1134" w:right="0" w:firstLine="0"/>
      <w:spacing w:after="57" w:before="0"/>
    </w:pPr>
  </w:style>
  <w:style w:type="paragraph" w:styleId="1051">
    <w:name w:val="toc 6"/>
    <w:basedOn w:val="918"/>
    <w:uiPriority w:val="39"/>
    <w:unhideWhenUsed/>
    <w:pPr>
      <w:ind w:left="1417" w:right="0" w:firstLine="0"/>
      <w:spacing w:after="57" w:before="0"/>
    </w:pPr>
  </w:style>
  <w:style w:type="paragraph" w:styleId="1052">
    <w:name w:val="toc 7"/>
    <w:basedOn w:val="918"/>
    <w:uiPriority w:val="39"/>
    <w:unhideWhenUsed/>
    <w:pPr>
      <w:ind w:left="1701" w:right="0" w:firstLine="0"/>
      <w:spacing w:after="57" w:before="0"/>
    </w:pPr>
  </w:style>
  <w:style w:type="paragraph" w:styleId="1053">
    <w:name w:val="toc 8"/>
    <w:basedOn w:val="918"/>
    <w:uiPriority w:val="39"/>
    <w:unhideWhenUsed/>
    <w:pPr>
      <w:ind w:left="1984" w:right="0" w:firstLine="0"/>
      <w:spacing w:after="57" w:before="0"/>
    </w:pPr>
  </w:style>
  <w:style w:type="paragraph" w:styleId="1054">
    <w:name w:val="toc 9"/>
    <w:basedOn w:val="918"/>
    <w:uiPriority w:val="39"/>
    <w:unhideWhenUsed/>
    <w:pPr>
      <w:ind w:left="2268" w:right="0" w:firstLine="0"/>
      <w:spacing w:after="57" w:before="0"/>
    </w:pPr>
  </w:style>
  <w:style w:type="paragraph" w:styleId="1055">
    <w:name w:val="index heading"/>
    <w:basedOn w:val="1033"/>
  </w:style>
  <w:style w:type="paragraph" w:styleId="1056">
    <w:name w:val="TOC Heading"/>
    <w:qFormat/>
    <w:uiPriority w:val="39"/>
    <w:unhideWhenUsed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/>
    </w:pPr>
  </w:style>
  <w:style w:type="paragraph" w:styleId="1057">
    <w:name w:val="Título 1"/>
    <w:basedOn w:val="918"/>
    <w:qFormat/>
    <w:rPr>
      <w:rFonts w:ascii="Arial" w:hAnsi="Arial"/>
      <w:b/>
      <w:sz w:val="32"/>
      <w:lang w:val="pt-BR"/>
    </w:rPr>
    <w:pPr>
      <w:numPr>
        <w:ilvl w:val="0"/>
        <w:numId w:val="1"/>
      </w:numPr>
      <w:ind w:left="0" w:right="0" w:firstLine="0"/>
      <w:jc w:val="center"/>
      <w:keepNext/>
      <w:widowControl/>
      <w:outlineLvl w:val="0"/>
    </w:pPr>
  </w:style>
  <w:style w:type="paragraph" w:styleId="1058">
    <w:name w:val="Título 2"/>
    <w:basedOn w:val="918"/>
    <w:qFormat/>
    <w:rPr>
      <w:rFonts w:ascii="Arial Black" w:hAnsi="Arial Black"/>
      <w:b/>
      <w:bCs/>
    </w:rPr>
    <w:pPr>
      <w:numPr>
        <w:ilvl w:val="1"/>
        <w:numId w:val="1"/>
      </w:numPr>
      <w:ind w:left="0" w:right="0" w:firstLine="0"/>
      <w:jc w:val="center"/>
      <w:keepNext/>
      <w:outlineLvl w:val="1"/>
    </w:pPr>
  </w:style>
  <w:style w:type="paragraph" w:styleId="1059">
    <w:name w:val="Título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0">
    <w:name w:val="Corpo do texto"/>
    <w:basedOn w:val="918"/>
    <w:qFormat/>
    <w:rPr>
      <w:rFonts w:ascii="Verdana" w:hAnsi="Verdana"/>
    </w:rPr>
    <w:pPr>
      <w:jc w:val="both"/>
      <w:spacing w:lineRule="auto" w:line="360"/>
      <w:tabs>
        <w:tab w:val="left" w:pos="0" w:leader="none"/>
        <w:tab w:val="clear" w:pos="709" w:leader="none"/>
      </w:tabs>
    </w:pPr>
  </w:style>
  <w:style w:type="paragraph" w:styleId="1061">
    <w:name w:val="Lista"/>
    <w:basedOn w:val="1060"/>
    <w:qFormat/>
  </w:style>
  <w:style w:type="paragraph" w:styleId="1062">
    <w:name w:val="Legenda"/>
    <w:basedOn w:val="918"/>
    <w:qFormat/>
    <w:rPr>
      <w:i/>
      <w:iCs/>
      <w:sz w:val="24"/>
      <w:szCs w:val="24"/>
    </w:rPr>
    <w:pPr>
      <w:spacing w:after="120" w:before="120"/>
    </w:pPr>
  </w:style>
  <w:style w:type="paragraph" w:styleId="1063">
    <w:name w:val="Índice"/>
    <w:basedOn w:val="918"/>
    <w:qFormat/>
  </w:style>
  <w:style w:type="paragraph" w:styleId="1064">
    <w:name w:val="Título4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5">
    <w:name w:val="Título3"/>
    <w:basedOn w:val="918"/>
    <w:qFormat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1066">
    <w:name w:val="Título2"/>
    <w:basedOn w:val="918"/>
    <w:qFormat/>
  </w:style>
  <w:style w:type="paragraph" w:styleId="1067">
    <w:name w:val="Legenda1"/>
    <w:basedOn w:val="918"/>
    <w:qFormat/>
    <w:rPr>
      <w:i/>
      <w:iCs/>
      <w:sz w:val="20"/>
      <w:szCs w:val="20"/>
    </w:rPr>
    <w:pPr>
      <w:spacing w:after="120" w:before="120"/>
    </w:pPr>
  </w:style>
  <w:style w:type="paragraph" w:styleId="1068">
    <w:name w:val="Título1"/>
    <w:basedOn w:val="918"/>
    <w:qFormat/>
    <w:rPr>
      <w:rFonts w:ascii="Arial" w:hAnsi="Arial" w:eastAsia="Lucida Sans Unicode"/>
      <w:sz w:val="28"/>
      <w:szCs w:val="28"/>
    </w:rPr>
    <w:pPr>
      <w:keepNext/>
      <w:spacing w:after="120" w:before="240"/>
    </w:pPr>
  </w:style>
  <w:style w:type="paragraph" w:styleId="1069">
    <w:name w:val="Subtítulo"/>
    <w:basedOn w:val="1066"/>
    <w:qFormat/>
    <w:rPr>
      <w:i/>
      <w:iCs/>
      <w:sz w:val="28"/>
      <w:szCs w:val="28"/>
    </w:rPr>
    <w:pPr>
      <w:jc w:val="center"/>
    </w:pPr>
  </w:style>
  <w:style w:type="paragraph" w:styleId="1070">
    <w:name w:val="Cabeçalho e Rodapé"/>
    <w:basedOn w:val="918"/>
    <w:qFormat/>
    <w:pPr>
      <w:tabs>
        <w:tab w:val="clear" w:pos="709" w:leader="none"/>
        <w:tab w:val="center" w:pos="4819" w:leader="none"/>
        <w:tab w:val="right" w:pos="9638" w:leader="none"/>
      </w:tabs>
    </w:pPr>
  </w:style>
  <w:style w:type="paragraph" w:styleId="1071">
    <w:name w:val="Cabeçalho"/>
    <w:basedOn w:val="918"/>
    <w:qFormat/>
    <w:pPr>
      <w:tabs>
        <w:tab w:val="clear" w:pos="709" w:leader="none"/>
        <w:tab w:val="center" w:pos="4818" w:leader="none"/>
        <w:tab w:val="right" w:pos="9637" w:leader="none"/>
      </w:tabs>
    </w:pPr>
  </w:style>
  <w:style w:type="paragraph" w:styleId="1072">
    <w:name w:val="Rodapé"/>
    <w:basedOn w:val="918"/>
    <w:qFormat/>
    <w:pPr>
      <w:tabs>
        <w:tab w:val="clear" w:pos="709" w:leader="none"/>
        <w:tab w:val="center" w:pos="4906" w:leader="none"/>
        <w:tab w:val="right" w:pos="9813" w:leader="none"/>
      </w:tabs>
    </w:pPr>
  </w:style>
  <w:style w:type="paragraph" w:styleId="1073">
    <w:name w:val="Conteúdo da moldura"/>
    <w:basedOn w:val="1060"/>
    <w:qFormat/>
  </w:style>
  <w:style w:type="paragraph" w:styleId="1074">
    <w:name w:val="Title"/>
    <w:basedOn w:val="918"/>
    <w:qFormat/>
    <w:rPr>
      <w:rFonts w:ascii="Arial Black" w:hAnsi="Arial Black"/>
      <w:sz w:val="48"/>
      <w:lang w:val="pt-PT"/>
    </w:rPr>
    <w:pPr>
      <w:jc w:val="center"/>
      <w:spacing w:after="960" w:before="0"/>
    </w:pPr>
  </w:style>
  <w:style w:type="paragraph" w:styleId="1075">
    <w:name w:val="Texto padrão"/>
    <w:basedOn w:val="918"/>
    <w:qFormat/>
    <w:rPr>
      <w:rFonts w:ascii="Times New Roman" w:hAnsi="Times New Roman"/>
      <w:sz w:val="24"/>
      <w:lang w:val="pt-PT"/>
    </w:rPr>
  </w:style>
  <w:style w:type="paragraph" w:styleId="1076">
    <w:name w:val="Marcador 1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7">
    <w:name w:val="Marcador 2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8">
    <w:name w:val="Lista numerada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79">
    <w:name w:val="WW-Primeiro recuo de corpo de texto"/>
    <w:basedOn w:val="918"/>
    <w:qFormat/>
    <w:rPr>
      <w:rFonts w:ascii="Times New Roman" w:hAnsi="Times New Roman"/>
      <w:sz w:val="24"/>
      <w:lang w:val="pt-PT"/>
    </w:rPr>
    <w:pPr>
      <w:ind w:left="0" w:right="0" w:firstLine="720"/>
    </w:pPr>
  </w:style>
  <w:style w:type="paragraph" w:styleId="1080">
    <w:name w:val="Tópicos (Não 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1">
    <w:name w:val="Tópicos (Recortado)"/>
    <w:basedOn w:val="918"/>
    <w:qFormat/>
    <w:rPr>
      <w:rFonts w:ascii="Times New Roman" w:hAnsi="Times New Roman"/>
      <w:sz w:val="24"/>
      <w:lang w:val="pt-PT"/>
    </w:rPr>
    <w:pPr>
      <w:ind w:left="360" w:right="0" w:hanging="360"/>
    </w:pPr>
  </w:style>
  <w:style w:type="paragraph" w:styleId="1082">
    <w:name w:val="Texto tabela"/>
    <w:basedOn w:val="918"/>
    <w:qFormat/>
    <w:rPr>
      <w:rFonts w:ascii="Times New Roman" w:hAnsi="Times New Roman"/>
      <w:sz w:val="24"/>
      <w:lang w:val="pt-PT"/>
    </w:rPr>
    <w:pPr>
      <w:jc w:val="right"/>
    </w:pPr>
  </w:style>
  <w:style w:type="paragraph" w:styleId="1083">
    <w:name w:val="Header and Footer"/>
    <w:basedOn w:val="918"/>
    <w:qFormat/>
  </w:style>
  <w:style w:type="paragraph" w:styleId="1084">
    <w:name w:val="Head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5">
    <w:name w:val="Footer"/>
    <w:basedOn w:val="918"/>
    <w:pPr>
      <w:tabs>
        <w:tab w:val="clear" w:pos="709" w:leader="none"/>
        <w:tab w:val="center" w:pos="4419" w:leader="none"/>
        <w:tab w:val="right" w:pos="8838" w:leader="none"/>
      </w:tabs>
    </w:pPr>
  </w:style>
  <w:style w:type="paragraph" w:styleId="1086">
    <w:name w:val="Body Text 2"/>
    <w:basedOn w:val="918"/>
    <w:qFormat/>
    <w:rPr>
      <w:rFonts w:ascii="Verdana" w:hAnsi="Verdana"/>
      <w:sz w:val="16"/>
    </w:rPr>
    <w:pPr>
      <w:ind w:left="0" w:right="0" w:firstLine="720"/>
      <w:jc w:val="both"/>
    </w:pPr>
  </w:style>
  <w:style w:type="paragraph" w:styleId="1087">
    <w:name w:val="WW-Recuo de corpo de texto 2"/>
    <w:basedOn w:val="918"/>
    <w:qFormat/>
    <w:rPr>
      <w:rFonts w:ascii="Verdana" w:hAnsi="Verdana"/>
      <w:sz w:val="16"/>
    </w:rPr>
    <w:pPr>
      <w:ind w:left="2552" w:right="0" w:hanging="2552"/>
      <w:jc w:val="both"/>
      <w:tabs>
        <w:tab w:val="left" w:pos="709" w:leader="none"/>
        <w:tab w:val="left" w:pos="851" w:leader="none"/>
        <w:tab w:val="left" w:pos="2268" w:leader="none"/>
        <w:tab w:val="left" w:pos="2552" w:leader="none"/>
      </w:tabs>
    </w:pPr>
  </w:style>
  <w:style w:type="paragraph" w:styleId="1088">
    <w:name w:val="WW-Recuo de corpo de texto 3"/>
    <w:basedOn w:val="918"/>
    <w:qFormat/>
    <w:rPr>
      <w:rFonts w:ascii="Verdana" w:hAnsi="Verdana"/>
      <w:sz w:val="16"/>
    </w:rPr>
    <w:pPr>
      <w:ind w:left="2977" w:right="0" w:hanging="2977"/>
      <w:jc w:val="both"/>
      <w:tabs>
        <w:tab w:val="left" w:pos="709" w:leader="none"/>
        <w:tab w:val="left" w:pos="2552" w:leader="none"/>
        <w:tab w:val="left" w:pos="2694" w:leader="none"/>
        <w:tab w:val="left" w:pos="2977" w:leader="none"/>
        <w:tab w:val="left" w:pos="3402" w:leader="none"/>
      </w:tabs>
    </w:pPr>
  </w:style>
  <w:style w:type="paragraph" w:styleId="1089">
    <w:name w:val="WW-Texto em bloco"/>
    <w:basedOn w:val="918"/>
    <w:qFormat/>
    <w:rPr>
      <w:rFonts w:ascii="Verdana" w:hAnsi="Verdana"/>
      <w:i/>
      <w:sz w:val="12"/>
    </w:rPr>
    <w:pPr>
      <w:ind w:left="1560" w:right="850" w:firstLine="774"/>
      <w:jc w:val="both"/>
    </w:pPr>
  </w:style>
  <w:style w:type="paragraph" w:styleId="1090">
    <w:name w:val="WW-Corpo de texto 2"/>
    <w:basedOn w:val="918"/>
    <w:qFormat/>
    <w:rPr>
      <w:rFonts w:ascii="Verdana" w:hAnsi="Verdana"/>
      <w:sz w:val="16"/>
    </w:rPr>
    <w:pPr>
      <w:jc w:val="both"/>
      <w:tabs>
        <w:tab w:val="left" w:pos="709" w:leader="none"/>
        <w:tab w:val="left" w:pos="993" w:leader="none"/>
      </w:tabs>
    </w:pPr>
  </w:style>
  <w:style w:type="paragraph" w:styleId="1091">
    <w:name w:val="Body Text Indent 2"/>
    <w:basedOn w:val="918"/>
    <w:qFormat/>
    <w:rPr>
      <w:rFonts w:ascii="Verdana" w:hAnsi="Verdana"/>
      <w:sz w:val="16"/>
    </w:rPr>
    <w:pPr>
      <w:ind w:left="2268" w:right="0" w:hanging="1701"/>
      <w:jc w:val="both"/>
      <w:tabs>
        <w:tab w:val="clear" w:pos="709" w:leader="none"/>
        <w:tab w:val="left" w:pos="1418" w:leader="none"/>
        <w:tab w:val="left" w:pos="2268" w:leader="none"/>
      </w:tabs>
    </w:pPr>
  </w:style>
  <w:style w:type="paragraph" w:styleId="1092">
    <w:name w:val="Body Text Indent 3"/>
    <w:basedOn w:val="918"/>
    <w:qFormat/>
    <w:rPr>
      <w:rFonts w:ascii="Verdana" w:hAnsi="Verdana"/>
      <w:sz w:val="16"/>
    </w:rPr>
    <w:pPr>
      <w:ind w:left="567" w:right="0" w:firstLine="0"/>
      <w:jc w:val="both"/>
    </w:pPr>
  </w:style>
  <w:style w:type="paragraph" w:styleId="1093">
    <w:name w:val="Block Text"/>
    <w:basedOn w:val="918"/>
    <w:qFormat/>
    <w:rPr>
      <w:rFonts w:ascii="Verdana" w:hAnsi="Verdana"/>
      <w:i/>
      <w:sz w:val="12"/>
    </w:rPr>
    <w:pPr>
      <w:ind w:left="2410" w:right="850" w:firstLine="0"/>
      <w:jc w:val="both"/>
    </w:pPr>
  </w:style>
  <w:style w:type="paragraph" w:styleId="1094">
    <w:name w:val="List Bullet"/>
    <w:basedOn w:val="918"/>
    <w:rPr>
      <w:rFonts w:ascii="Verdana" w:hAnsi="Verdana"/>
      <w:color w:val="000000"/>
      <w:sz w:val="16"/>
    </w:rPr>
    <w:pPr>
      <w:ind w:left="993" w:right="0" w:hanging="426"/>
      <w:jc w:val="both"/>
    </w:pPr>
  </w:style>
  <w:style w:type="paragraph" w:styleId="1095">
    <w:name w:val="WW-Recuo de corpo de texto 21"/>
    <w:basedOn w:val="918"/>
    <w:qFormat/>
    <w:rPr>
      <w:rFonts w:ascii="Verdana" w:hAnsi="Verdana"/>
      <w:sz w:val="18"/>
      <w:lang w:val="pt-BR"/>
    </w:rPr>
    <w:pPr>
      <w:jc w:val="both"/>
      <w:widowControl/>
    </w:pPr>
  </w:style>
  <w:style w:type="paragraph" w:styleId="1096">
    <w:name w:val="Normal1"/>
    <w:basedOn w:val="918"/>
    <w:qFormat/>
    <w:rPr>
      <w:rFonts w:ascii="Verdana" w:hAnsi="Verdana"/>
      <w:sz w:val="16"/>
      <w:lang w:val="pt-BR"/>
    </w:rPr>
  </w:style>
  <w:style w:type="paragraph" w:styleId="1097">
    <w:name w:val="WW-Normal (Web)"/>
    <w:basedOn w:val="918"/>
    <w:qFormat/>
    <w:rPr>
      <w:rFonts w:eastAsia="Batang"/>
      <w:sz w:val="24"/>
      <w:szCs w:val="24"/>
      <w:lang w:val="pt-BR"/>
    </w:rPr>
    <w:pPr>
      <w:spacing w:after="119" w:before="280"/>
    </w:pPr>
  </w:style>
  <w:style w:type="paragraph" w:styleId="1098">
    <w:name w:val="Padrão"/>
    <w:basedOn w:val="918"/>
    <w:qFormat/>
    <w:rPr>
      <w:rFonts w:ascii="Times New Roman" w:hAnsi="Times New Roman"/>
      <w:sz w:val="24"/>
      <w:szCs w:val="24"/>
    </w:rPr>
  </w:style>
  <w:style w:type="paragraph" w:styleId="1099">
    <w:name w:val="Conteúdo da tabela"/>
    <w:basedOn w:val="918"/>
    <w:qFormat/>
  </w:style>
  <w:style w:type="paragraph" w:styleId="1100">
    <w:name w:val="Título de tabela"/>
    <w:basedOn w:val="1099"/>
    <w:qFormat/>
    <w:rPr>
      <w:b/>
      <w:bCs/>
    </w:rPr>
    <w:pPr>
      <w:jc w:val="center"/>
    </w:pPr>
  </w:style>
  <w:style w:type="paragraph" w:styleId="1101">
    <w:name w:val="Normal (Web)"/>
    <w:basedOn w:val="918"/>
    <w:qFormat/>
    <w:rPr>
      <w:rFonts w:ascii="Times New Roman" w:hAnsi="Times New Roman"/>
      <w:color w:val="000000"/>
      <w:sz w:val="24"/>
      <w:szCs w:val="24"/>
    </w:rPr>
    <w:pPr>
      <w:jc w:val="both"/>
      <w:spacing w:lineRule="auto" w:line="360" w:after="0" w:before="100"/>
    </w:pPr>
  </w:style>
  <w:style w:type="paragraph" w:styleId="1102" w:customStyle="1">
    <w:name w:val="Cabeçalho Char"/>
    <w:qFormat/>
    <w:rPr>
      <w:rFonts w:ascii="Times New Roman" w:hAnsi="Times New Roman" w:cs="Arial" w:eastAsia="Times New Roman" w:cstheme="minorBidi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u w:val="none"/>
      <w:vertAlign w:val="baseline"/>
      <w:lang w:val="pt-PT" w:bidi="ar-SA" w:eastAsia="zh-CN"/>
    </w:rPr>
    <w:pPr>
      <w:ind w:left="0" w:right="0" w:firstLine="0"/>
      <w:jc w:val="left"/>
      <w:keepLines w:val="false"/>
      <w:keepNext w:val="false"/>
      <w:pageBreakBefore w:val="false"/>
      <w:spacing w:lineRule="auto" w:line="276" w:after="200" w:afterAutospacing="0" w:before="0" w:beforeAutospacing="0"/>
      <w:shd w:val="nil" w:color="000000"/>
      <w:widowControl/>
    </w:pPr>
  </w:style>
  <w:style w:type="paragraph" w:styleId="1103">
    <w:name w:val="Table Contents"/>
    <w:basedOn w:val="918"/>
    <w:qFormat/>
    <w:pPr>
      <w:widowControl w:val="off"/>
      <w:suppressLineNumbers/>
    </w:pPr>
  </w:style>
  <w:style w:type="paragraph" w:styleId="1104">
    <w:name w:val="Table Heading"/>
    <w:basedOn w:val="1103"/>
    <w:qFormat/>
    <w:rPr>
      <w:b/>
      <w:bCs/>
    </w:rPr>
    <w:pPr>
      <w:jc w:val="center"/>
      <w:suppressLineNumbers/>
    </w:pPr>
  </w:style>
  <w:style w:type="paragraph" w:styleId="1105">
    <w:name w:val="normal2"/>
    <w:qFormat/>
    <w:rPr>
      <w:rFonts w:ascii="Times New Roman" w:hAnsi="Times New Roman" w:cs="Arial Unicode MS" w:eastAsia="Songti SC"/>
      <w:color w:val="auto"/>
      <w:sz w:val="22"/>
      <w:szCs w:val="22"/>
      <w:lang w:val="en-US" w:bidi="en-US" w:eastAsia="en-US"/>
    </w:rPr>
    <w:pPr>
      <w:jc w:val="left"/>
      <w:spacing w:after="0" w:before="0"/>
      <w:widowControl w:val="off"/>
    </w:pPr>
  </w:style>
  <w:style w:type="numbering" w:styleId="1106" w:default="1">
    <w:name w:val="No List"/>
    <w:qFormat/>
    <w:uiPriority w:val="99"/>
    <w:semiHidden/>
    <w:unhideWhenUsed/>
  </w:style>
  <w:style w:type="table" w:styleId="11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coinpel@pelotas.com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ONLYOFFICE/6.3.0.111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Filipe Nizoli Corrêa</cp:lastModifiedBy>
  <cp:revision>31</cp:revision>
  <dcterms:modified xsi:type="dcterms:W3CDTF">2026-05-13T14:18:24Z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